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0528bf21441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2 AS</w:t>
      </w:r>
    </w:p>
    <w:sectPr>
      <w:headerReference xmlns:r="http://schemas.openxmlformats.org/officeDocument/2006/relationships" w:type="default" r:id="Rd262eceebbc74245"/>
      <w:footerReference xmlns:r="http://schemas.openxmlformats.org/officeDocument/2006/relationships" w:type="default" r:id="Rdfc738852a0e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2 AS   ·   Org.nr 999 580 289   ·   c/o Clarksons Platou Ppt. Mgt.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62eceebbc74245" /><Relationship Type="http://schemas.openxmlformats.org/officeDocument/2006/relationships/footer" Target="/word/footer1.xml" Id="Rdfc738852a0e43df" /></Relationships>
</file>