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0eeca38d1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LMIV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LMIV AS</w:t>
      </w:r>
    </w:p>
    <w:sectPr>
      <w:headerReference xmlns:r="http://schemas.openxmlformats.org/officeDocument/2006/relationships" w:type="default" r:id="R231e2e7f8fc04ca8"/>
      <w:footerReference xmlns:r="http://schemas.openxmlformats.org/officeDocument/2006/relationships" w:type="default" r:id="Rac828279d051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e2e7f8fc04ca8" /><Relationship Type="http://schemas.openxmlformats.org/officeDocument/2006/relationships/footer" Target="/word/footer1.xml" Id="Rac828279d0514f9c" /></Relationships>
</file>