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62d517fdf40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LØVOLD FINANS AS</w:t>
      </w:r>
    </w:p>
    <w:sectPr>
      <w:headerReference xmlns:r="http://schemas.openxmlformats.org/officeDocument/2006/relationships" w:type="default" r:id="R8bacf0b2febf4dd1"/>
      <w:footerReference xmlns:r="http://schemas.openxmlformats.org/officeDocument/2006/relationships" w:type="default" r:id="R37772ebca227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cf0b2febf4dd1" /><Relationship Type="http://schemas.openxmlformats.org/officeDocument/2006/relationships/footer" Target="/word/footer1.xml" Id="R37772ebca22745f8" /></Relationships>
</file>