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981c2ca4194b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Tverlandet,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BODØ OG SALTEN</w:t>
      </w:r>
    </w:p>
    <w:sectPr>
      <w:headerReference xmlns:r="http://schemas.openxmlformats.org/officeDocument/2006/relationships" w:type="default" r:id="Red471532b2194a33"/>
      <w:footerReference xmlns:r="http://schemas.openxmlformats.org/officeDocument/2006/relationships" w:type="default" r:id="Ra34ead57606048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BODØ OG SALTEN   ·   Org.nr 996 597 903   ·   c/o Kurt Rikardsen, Myrteigen 9   ·   8050 TVERLANDET   ·   hartvig3005@hotmail.com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BODØ OG SALTEN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471532b2194a33" /><Relationship Type="http://schemas.openxmlformats.org/officeDocument/2006/relationships/footer" Target="/word/footer1.xml" Id="Ra34ead57606048cc" /></Relationships>
</file>