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4df35fae3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INVEST AS</w:t>
      </w:r>
    </w:p>
    <w:sectPr>
      <w:headerReference xmlns:r="http://schemas.openxmlformats.org/officeDocument/2006/relationships" w:type="default" r:id="R94fabaa8c72b42d8"/>
      <w:footerReference xmlns:r="http://schemas.openxmlformats.org/officeDocument/2006/relationships" w:type="default" r:id="R78b514a30859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INVEST AS   ·   Org.nr 996 425 789   ·   Madserud allé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abaa8c72b42d8" /><Relationship Type="http://schemas.openxmlformats.org/officeDocument/2006/relationships/footer" Target="/word/footer1.xml" Id="R78b514a308594eee" /></Relationships>
</file>