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a06f12b8348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PROFOND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PROFOND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01fb1bb56f4075"/>
      <w:footerReference xmlns:r="http://schemas.openxmlformats.org/officeDocument/2006/relationships" w:type="default" r:id="Rd9c3d7bcb137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PROFOND AS   ·   Org.nr 996 257 290   ·  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1fb1bb56f4075" /><Relationship Type="http://schemas.openxmlformats.org/officeDocument/2006/relationships/footer" Target="/word/footer1.xml" Id="Rd9c3d7bcb13743bf" /></Relationships>
</file>