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d5570fb44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KENNETH SENLAND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KENNETH SENLAND</w:t>
      </w:r>
    </w:p>
    <w:sectPr>
      <w:headerReference xmlns:r="http://schemas.openxmlformats.org/officeDocument/2006/relationships" w:type="default" r:id="R0488fb8eeef94e16"/>
      <w:footerReference xmlns:r="http://schemas.openxmlformats.org/officeDocument/2006/relationships" w:type="default" r:id="Rcc8bd41d1a0e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KENNETH SENLAND   ·   Org.nr 995 982 226   ·   Welhavens vei 19   ·   4319 SANDNES   ·   kenneth.senland@lyse.net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KENNETH SENLAND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8fb8eeef94e16" /><Relationship Type="http://schemas.openxmlformats.org/officeDocument/2006/relationships/footer" Target="/word/footer1.xml" Id="Rcc8bd41d1a0e4333" /></Relationships>
</file>