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c8532b01fc49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Hvam,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LEIF RUNARS AS</w:t>
      </w:r>
    </w:p>
    <w:sectPr>
      <w:headerReference xmlns:r="http://schemas.openxmlformats.org/officeDocument/2006/relationships" w:type="default" r:id="R7ddd79b0049f431f"/>
      <w:footerReference xmlns:r="http://schemas.openxmlformats.org/officeDocument/2006/relationships" w:type="default" r:id="R8b19536a52534f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LEIF RUNARS AS   ·   Org.nr 995 863 243   ·   c/o Leif Kenneth Lindhart, Vekta 23   ·   2165 HVAM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LEIF RUNARS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dd79b0049f431f" /><Relationship Type="http://schemas.openxmlformats.org/officeDocument/2006/relationships/footer" Target="/word/footer1.xml" Id="R8b19536a52534fef" /></Relationships>
</file>