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015d27c8f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LEIF RUNARS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60847e1c03c49f4"/>
      <w:footerReference xmlns:r="http://schemas.openxmlformats.org/officeDocument/2006/relationships" w:type="default" r:id="Re2d6dfec7cfe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847e1c03c49f4" /><Relationship Type="http://schemas.openxmlformats.org/officeDocument/2006/relationships/footer" Target="/word/footer1.xml" Id="Re2d6dfec7cfe4b88" /></Relationships>
</file>