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cc1b03fdc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ANTHONY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ANTHONY AS</w:t>
      </w:r>
    </w:p>
    <w:sectPr>
      <w:headerReference xmlns:r="http://schemas.openxmlformats.org/officeDocument/2006/relationships" w:type="default" r:id="Ra09c38fa660c4913"/>
      <w:footerReference xmlns:r="http://schemas.openxmlformats.org/officeDocument/2006/relationships" w:type="default" r:id="Rccda6e4a0ad5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ANTHONY AS   ·   Org.nr 995 555 840   ·   C/o Remi Anthony, Bruksenhetsnummer H0801, Industrigata 5   ·   4632 KRISTIANSAND S   ·   post@anthony.as   ·   www.anthony.as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c38fa660c4913" /><Relationship Type="http://schemas.openxmlformats.org/officeDocument/2006/relationships/footer" Target="/word/footer1.xml" Id="Rccda6e4a0ad54088" /></Relationships>
</file>