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3769bd743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Sw1y 5ea London,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</w:t>
      </w:r>
    </w:p>
    <w:sectPr>
      <w:headerReference xmlns:r="http://schemas.openxmlformats.org/officeDocument/2006/relationships" w:type="default" r:id="R8a1ba941a82146ed"/>
      <w:footerReference xmlns:r="http://schemas.openxmlformats.org/officeDocument/2006/relationships" w:type="default" r:id="Ra67517e4166b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  ·   Org.nr 995 346 362   ·   100 Pall Mall, Stron House   ·   SW1Y 5EA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ba941a82146ed" /><Relationship Type="http://schemas.openxmlformats.org/officeDocument/2006/relationships/footer" Target="/word/footer1.xml" Id="Ra67517e4166b433c" /></Relationships>
</file>