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b3500b12a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0fe9aa793474a"/>
      <w:footerReference xmlns:r="http://schemas.openxmlformats.org/officeDocument/2006/relationships" w:type="default" r:id="R8058944f02e4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0fe9aa793474a" /><Relationship Type="http://schemas.openxmlformats.org/officeDocument/2006/relationships/footer" Target="/word/footer1.xml" Id="R8058944f02e44dce" /></Relationships>
</file>