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476eb74dbf48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ASIQ INVEST AS</w:t>
      </w:r>
    </w:p>
    <w:sectPr>
      <w:headerReference xmlns:r="http://schemas.openxmlformats.org/officeDocument/2006/relationships" w:type="default" r:id="R2b74fb9e7514443f"/>
      <w:footerReference xmlns:r="http://schemas.openxmlformats.org/officeDocument/2006/relationships" w:type="default" r:id="Rfe83a962fb0d4d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ASIQ INVEST AS   ·   Org.nr 995 093 189   ·   c/o Asbjørn Siqveland, Jarmyrveien 31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ASIQ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74fb9e7514443f" /><Relationship Type="http://schemas.openxmlformats.org/officeDocument/2006/relationships/footer" Target="/word/footer1.xml" Id="Rfe83a962fb0d4d53" /></Relationships>
</file>