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8c7069bc1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SEA-AGE INVEST NUF</w:t>
      </w:r>
    </w:p>
    <w:sectPr>
      <w:headerReference xmlns:r="http://schemas.openxmlformats.org/officeDocument/2006/relationships" w:type="default" r:id="Rd1935bba7f1a4464"/>
      <w:footerReference xmlns:r="http://schemas.openxmlformats.org/officeDocument/2006/relationships" w:type="default" r:id="R689c0cc496e5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35bba7f1a4464" /><Relationship Type="http://schemas.openxmlformats.org/officeDocument/2006/relationships/footer" Target="/word/footer1.xml" Id="R689c0cc496e54001" /></Relationships>
</file>