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3eb47196c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ØVRELID SYSCO INVEST AS</w:t>
      </w:r>
    </w:p>
    <w:sectPr>
      <w:headerReference xmlns:r="http://schemas.openxmlformats.org/officeDocument/2006/relationships" w:type="default" r:id="R7b88b42b98e84b7a"/>
      <w:footerReference xmlns:r="http://schemas.openxmlformats.org/officeDocument/2006/relationships" w:type="default" r:id="R215f6def7f61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8b42b98e84b7a" /><Relationship Type="http://schemas.openxmlformats.org/officeDocument/2006/relationships/footer" Target="/word/footer1.xml" Id="R215f6def7f6147f0" /></Relationships>
</file>