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af6eb2dbe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KVINNESLAND INVEST AS</w:t>
      </w:r>
    </w:p>
    <w:sectPr>
      <w:headerReference xmlns:r="http://schemas.openxmlformats.org/officeDocument/2006/relationships" w:type="default" r:id="R265a2e1c61c04f84"/>
      <w:footerReference xmlns:r="http://schemas.openxmlformats.org/officeDocument/2006/relationships" w:type="default" r:id="R25f265c1b603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KVINNESLAND INVEST AS   ·   Org.nr 994 241 079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a2e1c61c04f84" /><Relationship Type="http://schemas.openxmlformats.org/officeDocument/2006/relationships/footer" Target="/word/footer1.xml" Id="R25f265c1b603474c" /></Relationships>
</file>