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ba6f3946084d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CHAIROS AS</w:t>
      </w:r>
    </w:p>
    <w:sectPr>
      <w:headerReference xmlns:r="http://schemas.openxmlformats.org/officeDocument/2006/relationships" w:type="default" r:id="R05bc922e51f1471e"/>
      <w:footerReference xmlns:r="http://schemas.openxmlformats.org/officeDocument/2006/relationships" w:type="default" r:id="R40dfa51fdbf041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CHAIROS AS   ·   Org.nr 993 550 086   ·   Dyrlandsveien 20   ·   0875 OSLO   ·   Tlf. 22 02 00 25   ·   tharildstad@hotmail.com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CHAIROS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bc922e51f1471e" /><Relationship Type="http://schemas.openxmlformats.org/officeDocument/2006/relationships/footer" Target="/word/footer1.xml" Id="R40dfa51fdbf0419c" /></Relationships>
</file>