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9b7103e40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BEIRA AS, org.nr 993 433 136,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BEIRA AS</w:t>
      </w:r>
    </w:p>
    <w:sectPr>
      <w:headerReference xmlns:r="http://schemas.openxmlformats.org/officeDocument/2006/relationships" w:type="default" r:id="Rb43ed78ae04d4ff1"/>
      <w:footerReference xmlns:r="http://schemas.openxmlformats.org/officeDocument/2006/relationships" w:type="default" r:id="Re4cbd4a78426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BEIRA AS   ·   Org.nr 993 433 136   ·   Hartmanns vei 15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ed78ae04d4ff1" /><Relationship Type="http://schemas.openxmlformats.org/officeDocument/2006/relationships/footer" Target="/word/footer1.xml" Id="Re4cbd4a784264718" /></Relationships>
</file>