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15ae15a09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KONVEX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KONVEX AS</w:t>
      </w:r>
    </w:p>
    <w:sectPr>
      <w:headerReference xmlns:r="http://schemas.openxmlformats.org/officeDocument/2006/relationships" w:type="default" r:id="R3b5281b724424b96"/>
      <w:footerReference xmlns:r="http://schemas.openxmlformats.org/officeDocument/2006/relationships" w:type="default" r:id="Rc6615fc22d4a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KONVEX AS   ·   Org.nr 992 869 968   ·   Utsiktsveien 28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281b724424b96" /><Relationship Type="http://schemas.openxmlformats.org/officeDocument/2006/relationships/footer" Target="/word/footer1.xml" Id="Rc6615fc22d4a4e95" /></Relationships>
</file>