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d41664cba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KOLVIK INVEST AS</w:t>
      </w:r>
    </w:p>
    <w:sectPr>
      <w:headerReference xmlns:r="http://schemas.openxmlformats.org/officeDocument/2006/relationships" w:type="default" r:id="R4560ae6b94004e9c"/>
      <w:footerReference xmlns:r="http://schemas.openxmlformats.org/officeDocument/2006/relationships" w:type="default" r:id="R651494ac4753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0ae6b94004e9c" /><Relationship Type="http://schemas.openxmlformats.org/officeDocument/2006/relationships/footer" Target="/word/footer1.xml" Id="R651494ac47534809" /></Relationships>
</file>