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c61ec1495146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TRUNKFISH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TRUNKFISH CAPITAL AS</w:t>
      </w:r>
    </w:p>
    <w:sectPr>
      <w:headerReference xmlns:r="http://schemas.openxmlformats.org/officeDocument/2006/relationships" w:type="default" r:id="R5a87a46ac2f7411d"/>
      <w:footerReference xmlns:r="http://schemas.openxmlformats.org/officeDocument/2006/relationships" w:type="default" r:id="R1950a939b90f47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TRUNKFISH CAPITAL AS   ·   Org.nr 992 097 272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TRUNKFISH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87a46ac2f7411d" /><Relationship Type="http://schemas.openxmlformats.org/officeDocument/2006/relationships/footer" Target="/word/footer1.xml" Id="R1950a939b90f47a6" /></Relationships>
</file>