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0eaecec9c43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9c8d47f564b85"/>
      <w:footerReference xmlns:r="http://schemas.openxmlformats.org/officeDocument/2006/relationships" w:type="default" r:id="Rce98bdc8d95c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UNNE INVEST AS   ·   Org.nr 991 920 528   ·   c/o Barga AS, Nordre gate 6   ·   7011 TRONDHEIM   ·   terje.bye@barga.no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9c8d47f564b85" /><Relationship Type="http://schemas.openxmlformats.org/officeDocument/2006/relationships/footer" Target="/word/footer1.xml" Id="Rce98bdc8d95c4694" /></Relationships>
</file>