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0cc3e332a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FREWILLA AS.</w:t>
      </w:r>
    </w:p>
    <w:sectPr>
      <w:headerReference xmlns:r="http://schemas.openxmlformats.org/officeDocument/2006/relationships" w:type="default" r:id="R60d3613c657c473e"/>
      <w:footerReference xmlns:r="http://schemas.openxmlformats.org/officeDocument/2006/relationships" w:type="default" r:id="R6b816a92019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613c657c473e" /><Relationship Type="http://schemas.openxmlformats.org/officeDocument/2006/relationships/footer" Target="/word/footer1.xml" Id="R6b816a9201944e93" /></Relationships>
</file>