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4c3eafec9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ARCTIC PARTNERS AS.</w:t>
      </w:r>
    </w:p>
    <w:sectPr>
      <w:headerReference xmlns:r="http://schemas.openxmlformats.org/officeDocument/2006/relationships" w:type="default" r:id="Rb3da0ca69ed247cf"/>
      <w:footerReference xmlns:r="http://schemas.openxmlformats.org/officeDocument/2006/relationships" w:type="default" r:id="R69fcfd8c7d34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a0ca69ed247cf" /><Relationship Type="http://schemas.openxmlformats.org/officeDocument/2006/relationships/footer" Target="/word/footer1.xml" Id="R69fcfd8c7d344784" /></Relationships>
</file>