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bfbf01a0e41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CGL HOLDING AS</w:t>
      </w:r>
    </w:p>
    <w:sectPr>
      <w:headerReference xmlns:r="http://schemas.openxmlformats.org/officeDocument/2006/relationships" w:type="default" r:id="Rc9ca949973694aa1"/>
      <w:footerReference xmlns:r="http://schemas.openxmlformats.org/officeDocument/2006/relationships" w:type="default" r:id="R23cff56a574f48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CGL HOLDING AS   ·   Org.nr 991 482 458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CGL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ca949973694aa1" /><Relationship Type="http://schemas.openxmlformats.org/officeDocument/2006/relationships/footer" Target="/word/footer1.xml" Id="R23cff56a574f4810" /></Relationships>
</file>