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fae1c22cf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WOENSEL AS</w:t>
      </w:r>
    </w:p>
    <w:sectPr>
      <w:headerReference xmlns:r="http://schemas.openxmlformats.org/officeDocument/2006/relationships" w:type="default" r:id="R8543e50764aa422a"/>
      <w:footerReference xmlns:r="http://schemas.openxmlformats.org/officeDocument/2006/relationships" w:type="default" r:id="R34558104c66f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WOENSEL AS   ·   Org.nr 991 253 777   ·   Gamleveien 120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WOENSEL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3e50764aa422a" /><Relationship Type="http://schemas.openxmlformats.org/officeDocument/2006/relationships/footer" Target="/word/footer1.xml" Id="R34558104c66f4f5f" /></Relationships>
</file>