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4d232c61044a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SECURITIES AS</w:t>
      </w:r>
    </w:p>
    <w:sectPr>
      <w:headerReference xmlns:r="http://schemas.openxmlformats.org/officeDocument/2006/relationships" w:type="default" r:id="R8e76a09985534097"/>
      <w:footerReference xmlns:r="http://schemas.openxmlformats.org/officeDocument/2006/relationships" w:type="default" r:id="R6b95152b60cf42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SECURITIES AS   ·   Org.nr 991 125 175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76a09985534097" /><Relationship Type="http://schemas.openxmlformats.org/officeDocument/2006/relationships/footer" Target="/word/footer1.xml" Id="R6b95152b60cf4249" /></Relationships>
</file>