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2fd8f68c7d45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Åmot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RELYNWA AS.</w:t>
      </w:r>
    </w:p>
    <w:sectPr>
      <w:headerReference xmlns:r="http://schemas.openxmlformats.org/officeDocument/2006/relationships" w:type="default" r:id="Rbdf85327a087477f"/>
      <w:footerReference xmlns:r="http://schemas.openxmlformats.org/officeDocument/2006/relationships" w:type="default" r:id="Rbc4e8e55d28c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85327a087477f" /><Relationship Type="http://schemas.openxmlformats.org/officeDocument/2006/relationships/footer" Target="/word/footer1.xml" Id="Rbc4e8e55d28c4da8" /></Relationships>
</file>