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0bbdff0cb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JORDBAKKE HOLDING AS</w:t>
      </w:r>
    </w:p>
    <w:sectPr>
      <w:headerReference xmlns:r="http://schemas.openxmlformats.org/officeDocument/2006/relationships" w:type="default" r:id="Rcae07373b6a44b46"/>
      <w:footerReference xmlns:r="http://schemas.openxmlformats.org/officeDocument/2006/relationships" w:type="default" r:id="Rad8d4fb85300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JORDBAKKE HOLDING AS   ·   Org.nr 990 610 827   ·   c/o Steinar Jordbakke, Geiterygglia 36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07373b6a44b46" /><Relationship Type="http://schemas.openxmlformats.org/officeDocument/2006/relationships/footer" Target="/word/footer1.xml" Id="Rad8d4fb853004f40" /></Relationships>
</file>