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dff76691e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AWL INVEST AS.</w:t>
      </w:r>
    </w:p>
    <w:sectPr>
      <w:headerReference xmlns:r="http://schemas.openxmlformats.org/officeDocument/2006/relationships" w:type="default" r:id="R4f51d89612b24b03"/>
      <w:footerReference xmlns:r="http://schemas.openxmlformats.org/officeDocument/2006/relationships" w:type="default" r:id="R327e12d4fcf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d89612b24b03" /><Relationship Type="http://schemas.openxmlformats.org/officeDocument/2006/relationships/footer" Target="/word/footer1.xml" Id="R327e12d4fcf34c2d" /></Relationships>
</file>