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e604fd0ea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AWL INVEST AS, org.nr 990 599 343,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9d7c116230ee4735"/>
      <w:footerReference xmlns:r="http://schemas.openxmlformats.org/officeDocument/2006/relationships" w:type="default" r:id="Rdae2c3f948ba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c116230ee4735" /><Relationship Type="http://schemas.openxmlformats.org/officeDocument/2006/relationships/footer" Target="/word/footer1.xml" Id="Rdae2c3f948ba432e" /></Relationships>
</file>