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72b4b51324b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JGB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JGB MANAGEMENT AS</w:t>
      </w:r>
    </w:p>
    <w:sectPr>
      <w:headerReference xmlns:r="http://schemas.openxmlformats.org/officeDocument/2006/relationships" w:type="default" r:id="R9b588c3cfe1e4cdf"/>
      <w:footerReference xmlns:r="http://schemas.openxmlformats.org/officeDocument/2006/relationships" w:type="default" r:id="R496a33550b46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JGB MANAGEMENT AS   ·   Org.nr 990 064 202   ·   Torjusbakken 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JGB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88c3cfe1e4cdf" /><Relationship Type="http://schemas.openxmlformats.org/officeDocument/2006/relationships/footer" Target="/word/footer1.xml" Id="R496a33550b464676" /></Relationships>
</file>