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8d9d42a11c4e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DRAGESUND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DRAGESUND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7380eaf7ff4e1a"/>
      <w:footerReference xmlns:r="http://schemas.openxmlformats.org/officeDocument/2006/relationships" w:type="default" r:id="Re7fd0da3935e41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DRAGESUND INVEST AS   ·   Org.nr 989 304 488   ·   Gamle Maridalsvei 114   ·   0890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DRAGESUND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7380eaf7ff4e1a" /><Relationship Type="http://schemas.openxmlformats.org/officeDocument/2006/relationships/footer" Target="/word/footer1.xml" Id="Re7fd0da3935e41ad" /></Relationships>
</file>