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7a7587f4624f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DECISION AS</w:t>
      </w:r>
    </w:p>
    <w:sectPr>
      <w:headerReference xmlns:r="http://schemas.openxmlformats.org/officeDocument/2006/relationships" w:type="default" r:id="R8692f443b7e64c34"/>
      <w:footerReference xmlns:r="http://schemas.openxmlformats.org/officeDocument/2006/relationships" w:type="default" r:id="R1a9ac6f97dee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DECISION AS   ·   Org.nr 989 275 232   ·   Operagata 45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DECISION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92f443b7e64c34" /><Relationship Type="http://schemas.openxmlformats.org/officeDocument/2006/relationships/footer" Target="/word/footer1.xml" Id="R1a9ac6f97dee4fd9" /></Relationships>
</file>