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dafcb0b2242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DECISION AS</w:t>
      </w:r>
    </w:p>
    <w:sectPr>
      <w:headerReference xmlns:r="http://schemas.openxmlformats.org/officeDocument/2006/relationships" w:type="default" r:id="R55fd37f900bf49e7"/>
      <w:footerReference xmlns:r="http://schemas.openxmlformats.org/officeDocument/2006/relationships" w:type="default" r:id="R3f18bca9c9cd42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DECISION AS   ·   Org.nr 989 275 232   ·   Operagata 45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DECISION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fd37f900bf49e7" /><Relationship Type="http://schemas.openxmlformats.org/officeDocument/2006/relationships/footer" Target="/word/footer1.xml" Id="R3f18bca9c9cd423f" /></Relationships>
</file>