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c112c7744d04c9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MARA CAPITAL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MARA CAPITAL AS</w:t>
      </w:r>
    </w:p>
    <w:sectPr>
      <w:headerReference xmlns:r="http://schemas.openxmlformats.org/officeDocument/2006/relationships" w:type="default" r:id="Red14f9d7697b44a3"/>
      <w:footerReference xmlns:r="http://schemas.openxmlformats.org/officeDocument/2006/relationships" w:type="default" r:id="Rc880ec094593413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MARA CAPITAL AS   ·   Org.nr 989 272 160   ·   Trosterudveien 69   ·   0778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MARA CAPITAL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d14f9d7697b44a3" /><Relationship Type="http://schemas.openxmlformats.org/officeDocument/2006/relationships/footer" Target="/word/footer1.xml" Id="Rc880ec0945934139" /></Relationships>
</file>