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3c588661464f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 INVEST AS</w:t>
      </w:r>
    </w:p>
    <w:sectPr>
      <w:headerReference xmlns:r="http://schemas.openxmlformats.org/officeDocument/2006/relationships" w:type="default" r:id="Rdd1a69b2560e48b8"/>
      <w:footerReference xmlns:r="http://schemas.openxmlformats.org/officeDocument/2006/relationships" w:type="default" r:id="Rdf22bafa0c1844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 INVEST AS   ·   Org.nr 989 258 532   ·   Gabels gate 21B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1a69b2560e48b8" /><Relationship Type="http://schemas.openxmlformats.org/officeDocument/2006/relationships/footer" Target="/word/footer1.xml" Id="Rdf22bafa0c1844fc" /></Relationships>
</file>