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5f88f326a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4495c78504f20"/>
      <w:footerReference xmlns:r="http://schemas.openxmlformats.org/officeDocument/2006/relationships" w:type="default" r:id="R4610891cc497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INVEST AS   ·   Org.nr 989 243 233   ·   Alette Beyers veg 1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4495c78504f20" /><Relationship Type="http://schemas.openxmlformats.org/officeDocument/2006/relationships/footer" Target="/word/footer1.xml" Id="R4610891cc497403c" /></Relationships>
</file>