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4051a496e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VANEBO PUBLISHING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VANEBO PUBLISHING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b46f5978a462a"/>
      <w:footerReference xmlns:r="http://schemas.openxmlformats.org/officeDocument/2006/relationships" w:type="default" r:id="R385d3568f5e8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b46f5978a462a" /><Relationship Type="http://schemas.openxmlformats.org/officeDocument/2006/relationships/footer" Target="/word/footer1.xml" Id="R385d3568f5e84042" /></Relationships>
</file>