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bd09256cf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GULLAK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c1784f031f534bc9"/>
      <w:footerReference xmlns:r="http://schemas.openxmlformats.org/officeDocument/2006/relationships" w:type="default" r:id="R78253046ec4e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84f031f534bc9" /><Relationship Type="http://schemas.openxmlformats.org/officeDocument/2006/relationships/footer" Target="/word/footer1.xml" Id="R78253046ec4e423d" /></Relationships>
</file>