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d51f1329c4c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CALVEDO AS</w:t>
      </w:r>
    </w:p>
    <w:sectPr>
      <w:headerReference xmlns:r="http://schemas.openxmlformats.org/officeDocument/2006/relationships" w:type="default" r:id="R140d609d8ae84a1a"/>
      <w:footerReference xmlns:r="http://schemas.openxmlformats.org/officeDocument/2006/relationships" w:type="default" r:id="R220165c9b083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CALVEDO AS   ·   Org.nr 989 109 588   ·   Thomles gate 4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d609d8ae84a1a" /><Relationship Type="http://schemas.openxmlformats.org/officeDocument/2006/relationships/footer" Target="/word/footer1.xml" Id="R220165c9b083456a" /></Relationships>
</file>