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3d9cf8cc4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SBHI INVEST AS.</w:t>
      </w:r>
    </w:p>
    <w:sectPr>
      <w:headerReference xmlns:r="http://schemas.openxmlformats.org/officeDocument/2006/relationships" w:type="default" r:id="Rb6157f7a0e0544b5"/>
      <w:footerReference xmlns:r="http://schemas.openxmlformats.org/officeDocument/2006/relationships" w:type="default" r:id="R2a0dd54519cb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7f7a0e0544b5" /><Relationship Type="http://schemas.openxmlformats.org/officeDocument/2006/relationships/footer" Target="/word/footer1.xml" Id="R2a0dd54519cb4e4d" /></Relationships>
</file>