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1e115ead9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HAKRIS INVEST AS</w:t>
      </w:r>
    </w:p>
    <w:sectPr>
      <w:headerReference xmlns:r="http://schemas.openxmlformats.org/officeDocument/2006/relationships" w:type="default" r:id="Rf054c46b1b4a410a"/>
      <w:footerReference xmlns:r="http://schemas.openxmlformats.org/officeDocument/2006/relationships" w:type="default" r:id="Rdfb7db77365f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4c46b1b4a410a" /><Relationship Type="http://schemas.openxmlformats.org/officeDocument/2006/relationships/footer" Target="/word/footer1.xml" Id="Rdfb7db77365f41a2" /></Relationships>
</file>