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30829292b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MÅLSNES INVEST AS.</w:t>
      </w:r>
    </w:p>
    <w:sectPr>
      <w:headerReference xmlns:r="http://schemas.openxmlformats.org/officeDocument/2006/relationships" w:type="default" r:id="R55957f0d0dcf4ace"/>
      <w:footerReference xmlns:r="http://schemas.openxmlformats.org/officeDocument/2006/relationships" w:type="default" r:id="Ra78cab67fbeb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57f0d0dcf4ace" /><Relationship Type="http://schemas.openxmlformats.org/officeDocument/2006/relationships/footer" Target="/word/footer1.xml" Id="Ra78cab67fbeb43cc" /></Relationships>
</file>