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1343ef38846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SJØELINE AS</w:t>
      </w:r>
    </w:p>
    <w:sectPr>
      <w:headerReference xmlns:r="http://schemas.openxmlformats.org/officeDocument/2006/relationships" w:type="default" r:id="R59a7c2ae61a04ee4"/>
      <w:footerReference xmlns:r="http://schemas.openxmlformats.org/officeDocument/2006/relationships" w:type="default" r:id="R28b21cf4e582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SJØELINE AS   ·   Org.nr 989 022 318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7c2ae61a04ee4" /><Relationship Type="http://schemas.openxmlformats.org/officeDocument/2006/relationships/footer" Target="/word/footer1.xml" Id="R28b21cf4e58248a4" /></Relationships>
</file>