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6c0a9652304f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NAMLØS AS</w:t>
      </w:r>
    </w:p>
    <w:sectPr>
      <w:headerReference xmlns:r="http://schemas.openxmlformats.org/officeDocument/2006/relationships" w:type="default" r:id="R99035be37a744fdb"/>
      <w:footerReference xmlns:r="http://schemas.openxmlformats.org/officeDocument/2006/relationships" w:type="default" r:id="R5f1ff76a948449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NAMLØS AS   ·   Org.nr 988 958 719   ·   c/o Permian,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NAMLØS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035be37a744fdb" /><Relationship Type="http://schemas.openxmlformats.org/officeDocument/2006/relationships/footer" Target="/word/footer1.xml" Id="R5f1ff76a94844913" /></Relationships>
</file>