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960ca255f54e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NAMLØS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NAMLØS AS</w:t>
      </w:r>
    </w:p>
    <w:sectPr>
      <w:headerReference xmlns:r="http://schemas.openxmlformats.org/officeDocument/2006/relationships" w:type="default" r:id="Rc6f55c7d0c374d38"/>
      <w:footerReference xmlns:r="http://schemas.openxmlformats.org/officeDocument/2006/relationships" w:type="default" r:id="R05602f03fa1747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NAMLØS AS   ·   Org.nr 988 958 719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NAMLØS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f55c7d0c374d38" /><Relationship Type="http://schemas.openxmlformats.org/officeDocument/2006/relationships/footer" Target="/word/footer1.xml" Id="R05602f03fa17470d" /></Relationships>
</file>