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88aa6fe3ef40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MILLA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MILLA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d657ccc2234a34"/>
      <w:footerReference xmlns:r="http://schemas.openxmlformats.org/officeDocument/2006/relationships" w:type="default" r:id="R178c04278c7845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MILLA INVESTMENT AS   ·   Org.nr 988 914 681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MILLA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d657ccc2234a34" /><Relationship Type="http://schemas.openxmlformats.org/officeDocument/2006/relationships/footer" Target="/word/footer1.xml" Id="R178c04278c784522" /></Relationships>
</file>