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985f28f4534f2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Hafrsfjord,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OROCO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OROCO AS</w:t>
      </w:r>
    </w:p>
    <w:sectPr>
      <w:headerReference xmlns:r="http://schemas.openxmlformats.org/officeDocument/2006/relationships" w:type="default" r:id="R8e1fcbb2a0f64767"/>
      <w:footerReference xmlns:r="http://schemas.openxmlformats.org/officeDocument/2006/relationships" w:type="default" r:id="R1ed56796675d4a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OROCO AS   ·   Org.nr 988 888 737   ·   Postveien 3B   ·   4044 HAFRSFJORD   ·   orhune@online.no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OROCO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1fcbb2a0f64767" /><Relationship Type="http://schemas.openxmlformats.org/officeDocument/2006/relationships/footer" Target="/word/footer1.xml" Id="R1ed56796675d4aff" /></Relationships>
</file>