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b8a11ad8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FRIVEMA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FRIVEMA INVEST AS</w:t>
      </w:r>
    </w:p>
    <w:sectPr>
      <w:headerReference xmlns:r="http://schemas.openxmlformats.org/officeDocument/2006/relationships" w:type="default" r:id="Raee6a1bf0a374311"/>
      <w:footerReference xmlns:r="http://schemas.openxmlformats.org/officeDocument/2006/relationships" w:type="default" r:id="R8341379f4fac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FRIVEMA INVEST AS   ·   Org.nr 988 798 940   ·   Nedre Søliveg 11C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FRIVEMA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6a1bf0a374311" /><Relationship Type="http://schemas.openxmlformats.org/officeDocument/2006/relationships/footer" Target="/word/footer1.xml" Id="R8341379f4fac427e" /></Relationships>
</file>